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1B" w:rsidRDefault="00987371" w:rsidP="0059613E">
      <w:pPr>
        <w:jc w:val="center"/>
      </w:pPr>
      <w:bookmarkStart w:id="0" w:name="_GoBack"/>
      <w:bookmarkEnd w:id="0"/>
      <w:r>
        <w:t xml:space="preserve">Award for </w:t>
      </w:r>
      <w:r w:rsidR="0059613E">
        <w:t>Excellence</w:t>
      </w:r>
      <w:r w:rsidR="00EC00C7">
        <w:t xml:space="preserve"> i</w:t>
      </w:r>
      <w:r w:rsidR="0059613E">
        <w:t xml:space="preserve">n </w:t>
      </w:r>
      <w:r>
        <w:t xml:space="preserve">Outcomes </w:t>
      </w:r>
      <w:r w:rsidR="0059613E">
        <w:t xml:space="preserve">Assessment </w:t>
      </w:r>
    </w:p>
    <w:p w:rsidR="002F06A0" w:rsidRDefault="001E5F1A" w:rsidP="002F06A0">
      <w:pPr>
        <w:spacing w:after="0"/>
        <w:rPr>
          <w:u w:val="single"/>
        </w:rPr>
      </w:pPr>
      <w:r w:rsidRPr="001E5F1A">
        <w:rPr>
          <w:u w:val="single"/>
        </w:rPr>
        <w:t>Rationale for Award</w:t>
      </w:r>
    </w:p>
    <w:p w:rsidR="001E5F1A" w:rsidRDefault="008F0C2F" w:rsidP="002F06A0">
      <w:pPr>
        <w:spacing w:after="0"/>
      </w:pPr>
      <w:r>
        <w:t xml:space="preserve">The </w:t>
      </w:r>
      <w:r w:rsidR="00987371">
        <w:t xml:space="preserve">award for </w:t>
      </w:r>
      <w:r>
        <w:t xml:space="preserve">Excellence in </w:t>
      </w:r>
      <w:r w:rsidR="00987371">
        <w:t xml:space="preserve">Outcomes </w:t>
      </w:r>
      <w:r w:rsidR="00EC00C7">
        <w:t>Assessment will</w:t>
      </w:r>
      <w:r w:rsidR="000C5DAA">
        <w:t xml:space="preserve"> be given </w:t>
      </w:r>
      <w:r>
        <w:t xml:space="preserve">to individuals and teams </w:t>
      </w:r>
      <w:r w:rsidR="000C5DAA">
        <w:t xml:space="preserve">in recognition of </w:t>
      </w:r>
      <w:r>
        <w:t>exemplary</w:t>
      </w:r>
      <w:r w:rsidR="00987371">
        <w:t xml:space="preserve"> use </w:t>
      </w:r>
      <w:r w:rsidR="00EC00C7">
        <w:t>of assessment</w:t>
      </w:r>
      <w:r w:rsidR="00987371">
        <w:t xml:space="preserve"> </w:t>
      </w:r>
      <w:r w:rsidR="00EC00C7">
        <w:t>activities to</w:t>
      </w:r>
      <w:r w:rsidR="000C5DAA">
        <w:t xml:space="preserve"> improve student learning</w:t>
      </w:r>
      <w:r w:rsidR="00987371">
        <w:t xml:space="preserve"> at JCCC</w:t>
      </w:r>
      <w:r w:rsidR="000C5DAA">
        <w:t xml:space="preserve">.  </w:t>
      </w:r>
      <w:r w:rsidR="00987371">
        <w:t>The eight JCCC s</w:t>
      </w:r>
      <w:r w:rsidR="000C5DAA">
        <w:t>tudent learning outcomes play a prominent role in the quality and effectiveness of instruction.  Rewarding the work of faculty in the area of</w:t>
      </w:r>
      <w:r w:rsidR="00987371">
        <w:t xml:space="preserve"> outcomes</w:t>
      </w:r>
      <w:r w:rsidR="000C5DAA">
        <w:t xml:space="preserve"> assessment serves to foster</w:t>
      </w:r>
      <w:r>
        <w:t xml:space="preserve"> a </w:t>
      </w:r>
      <w:r w:rsidR="00987371">
        <w:t xml:space="preserve">thriving </w:t>
      </w:r>
      <w:r>
        <w:t>culture throughout the institution and provides a forum for dissemination of best practices to improve student learning</w:t>
      </w:r>
      <w:r w:rsidR="00987371">
        <w:t xml:space="preserve"> at JCCC</w:t>
      </w:r>
      <w:r>
        <w:t>.</w:t>
      </w:r>
    </w:p>
    <w:p w:rsidR="002F06A0" w:rsidRPr="002F06A0" w:rsidRDefault="002F06A0" w:rsidP="002F06A0">
      <w:pPr>
        <w:spacing w:after="0"/>
        <w:rPr>
          <w:u w:val="single"/>
        </w:rPr>
      </w:pPr>
    </w:p>
    <w:p w:rsidR="004E735F" w:rsidRPr="004E735F" w:rsidRDefault="002F06A0" w:rsidP="0059613E">
      <w:pPr>
        <w:spacing w:after="0"/>
        <w:rPr>
          <w:u w:val="single"/>
        </w:rPr>
      </w:pPr>
      <w:r>
        <w:rPr>
          <w:u w:val="single"/>
        </w:rPr>
        <w:t>Award Categories</w:t>
      </w:r>
      <w:r w:rsidR="004E735F">
        <w:rPr>
          <w:u w:val="single"/>
        </w:rPr>
        <w:t xml:space="preserve"> </w:t>
      </w:r>
    </w:p>
    <w:p w:rsidR="0059613E" w:rsidRDefault="0059613E" w:rsidP="0059613E">
      <w:pPr>
        <w:spacing w:after="0"/>
      </w:pPr>
      <w:r>
        <w:t>Individual Effort</w:t>
      </w:r>
    </w:p>
    <w:p w:rsidR="0059613E" w:rsidRDefault="0059613E" w:rsidP="0059613E">
      <w:pPr>
        <w:spacing w:after="0"/>
      </w:pPr>
      <w:r>
        <w:t>Team Effort</w:t>
      </w:r>
    </w:p>
    <w:p w:rsidR="004E735F" w:rsidRDefault="004E735F" w:rsidP="0059613E">
      <w:pPr>
        <w:spacing w:after="0"/>
      </w:pPr>
    </w:p>
    <w:p w:rsidR="004E735F" w:rsidRDefault="004E735F" w:rsidP="0059613E">
      <w:pPr>
        <w:spacing w:after="0"/>
      </w:pPr>
      <w:r>
        <w:rPr>
          <w:u w:val="single"/>
        </w:rPr>
        <w:t>Criteria</w:t>
      </w:r>
      <w:r w:rsidR="00987371">
        <w:rPr>
          <w:u w:val="single"/>
        </w:rPr>
        <w:t xml:space="preserve"> and </w:t>
      </w:r>
      <w:r>
        <w:rPr>
          <w:u w:val="single"/>
        </w:rPr>
        <w:t xml:space="preserve">Submission Requirements </w:t>
      </w:r>
      <w:proofErr w:type="gramStart"/>
      <w:r>
        <w:rPr>
          <w:u w:val="single"/>
        </w:rPr>
        <w:t>For</w:t>
      </w:r>
      <w:proofErr w:type="gramEnd"/>
      <w:r>
        <w:rPr>
          <w:u w:val="single"/>
        </w:rPr>
        <w:t xml:space="preserve"> Awards</w:t>
      </w:r>
    </w:p>
    <w:p w:rsidR="004E735F" w:rsidRDefault="004E735F" w:rsidP="004E735F">
      <w:pPr>
        <w:spacing w:after="0"/>
      </w:pPr>
      <w:r>
        <w:t>Applicants</w:t>
      </w:r>
      <w:r w:rsidR="00D40296">
        <w:t xml:space="preserve"> must be in the instructional branch.  Applicants </w:t>
      </w:r>
      <w:r>
        <w:t>will provide a narrative statement of their assessment activities highlighting the following:</w:t>
      </w:r>
    </w:p>
    <w:p w:rsidR="004E735F" w:rsidRDefault="004E735F" w:rsidP="004E735F">
      <w:pPr>
        <w:pStyle w:val="ListParagraph"/>
        <w:numPr>
          <w:ilvl w:val="0"/>
          <w:numId w:val="2"/>
        </w:numPr>
        <w:spacing w:after="0"/>
      </w:pPr>
      <w:r>
        <w:t>Design and methodology of the assessment</w:t>
      </w:r>
    </w:p>
    <w:p w:rsidR="000C5DAA" w:rsidRDefault="000C5DAA" w:rsidP="000C5DAA">
      <w:pPr>
        <w:pStyle w:val="ListParagraph"/>
        <w:numPr>
          <w:ilvl w:val="1"/>
          <w:numId w:val="2"/>
        </w:numPr>
        <w:spacing w:after="0"/>
      </w:pPr>
      <w:r>
        <w:t>Measurable student learning outcomes</w:t>
      </w:r>
    </w:p>
    <w:p w:rsidR="000C5DAA" w:rsidRDefault="000C5DAA" w:rsidP="000C5DAA">
      <w:pPr>
        <w:pStyle w:val="ListParagraph"/>
        <w:numPr>
          <w:ilvl w:val="1"/>
          <w:numId w:val="2"/>
        </w:numPr>
        <w:spacing w:after="0"/>
      </w:pPr>
      <w:r>
        <w:t>An appropriate assessment plan</w:t>
      </w:r>
    </w:p>
    <w:p w:rsidR="004E735F" w:rsidRDefault="004E735F" w:rsidP="004E735F">
      <w:pPr>
        <w:pStyle w:val="ListParagraph"/>
        <w:numPr>
          <w:ilvl w:val="0"/>
          <w:numId w:val="2"/>
        </w:numPr>
        <w:spacing w:after="0"/>
      </w:pPr>
      <w:r>
        <w:t>Overview of the data collected</w:t>
      </w:r>
    </w:p>
    <w:p w:rsidR="000C5DAA" w:rsidRDefault="000C5DAA" w:rsidP="000C5DAA">
      <w:pPr>
        <w:pStyle w:val="ListParagraph"/>
        <w:numPr>
          <w:ilvl w:val="1"/>
          <w:numId w:val="2"/>
        </w:numPr>
        <w:spacing w:after="0"/>
      </w:pPr>
      <w:r>
        <w:t xml:space="preserve">A </w:t>
      </w:r>
      <w:r w:rsidR="00987371">
        <w:t>c</w:t>
      </w:r>
      <w:r>
        <w:t>lear method of collecting data based on the assessment plan</w:t>
      </w:r>
    </w:p>
    <w:p w:rsidR="000C5DAA" w:rsidRDefault="000C5DAA" w:rsidP="000C5DAA">
      <w:pPr>
        <w:pStyle w:val="ListParagraph"/>
        <w:numPr>
          <w:ilvl w:val="1"/>
          <w:numId w:val="2"/>
        </w:numPr>
        <w:spacing w:after="0"/>
      </w:pPr>
      <w:r>
        <w:t>Assessment data that sufficiently answers questions on how students are learning</w:t>
      </w:r>
    </w:p>
    <w:p w:rsidR="001E5F1A" w:rsidRDefault="001E5F1A" w:rsidP="004E735F">
      <w:pPr>
        <w:pStyle w:val="ListParagraph"/>
        <w:numPr>
          <w:ilvl w:val="0"/>
          <w:numId w:val="2"/>
        </w:numPr>
        <w:spacing w:after="0"/>
      </w:pPr>
      <w:r>
        <w:t>Changes enacted based on data</w:t>
      </w:r>
    </w:p>
    <w:p w:rsidR="000C5DAA" w:rsidRDefault="000C5DAA" w:rsidP="000C5DAA">
      <w:pPr>
        <w:pStyle w:val="ListParagraph"/>
        <w:numPr>
          <w:ilvl w:val="1"/>
          <w:numId w:val="2"/>
        </w:numPr>
        <w:spacing w:after="0"/>
      </w:pPr>
      <w:r>
        <w:t>Evaluation of the implications of the data</w:t>
      </w:r>
    </w:p>
    <w:p w:rsidR="000C5DAA" w:rsidRDefault="000C5DAA" w:rsidP="000C5DAA">
      <w:pPr>
        <w:pStyle w:val="ListParagraph"/>
        <w:numPr>
          <w:ilvl w:val="1"/>
          <w:numId w:val="2"/>
        </w:numPr>
        <w:spacing w:after="0"/>
      </w:pPr>
      <w:r>
        <w:t>How the data will be used to improve student learning in the project</w:t>
      </w:r>
    </w:p>
    <w:p w:rsidR="004E735F" w:rsidRDefault="001E5F1A" w:rsidP="004E735F">
      <w:pPr>
        <w:pStyle w:val="ListParagraph"/>
        <w:numPr>
          <w:ilvl w:val="0"/>
          <w:numId w:val="2"/>
        </w:numPr>
        <w:spacing w:after="0"/>
      </w:pPr>
      <w:r>
        <w:t>I</w:t>
      </w:r>
      <w:r w:rsidR="004E735F">
        <w:t>mpact on student learning</w:t>
      </w:r>
    </w:p>
    <w:p w:rsidR="004E735F" w:rsidRDefault="001E5F1A" w:rsidP="004E735F">
      <w:pPr>
        <w:pStyle w:val="ListParagraph"/>
        <w:numPr>
          <w:ilvl w:val="0"/>
          <w:numId w:val="2"/>
        </w:numPr>
        <w:spacing w:after="0"/>
      </w:pPr>
      <w:r>
        <w:t>Dissemination of results</w:t>
      </w:r>
    </w:p>
    <w:p w:rsidR="000C5DAA" w:rsidRDefault="000C5DAA" w:rsidP="000C5DAA">
      <w:pPr>
        <w:pStyle w:val="ListParagraph"/>
        <w:numPr>
          <w:ilvl w:val="1"/>
          <w:numId w:val="2"/>
        </w:numPr>
        <w:spacing w:after="0"/>
      </w:pPr>
      <w:r>
        <w:t>Focus on sharing best practices in the department/division/college</w:t>
      </w:r>
    </w:p>
    <w:p w:rsidR="001E5F1A" w:rsidRDefault="001E5F1A" w:rsidP="004E735F">
      <w:pPr>
        <w:pStyle w:val="ListParagraph"/>
        <w:numPr>
          <w:ilvl w:val="0"/>
          <w:numId w:val="2"/>
        </w:numPr>
        <w:spacing w:after="0"/>
      </w:pPr>
      <w:r>
        <w:t>Plan</w:t>
      </w:r>
      <w:r w:rsidR="00EC00C7">
        <w:t xml:space="preserve"> </w:t>
      </w:r>
      <w:r w:rsidR="00D40296">
        <w:t>and t</w:t>
      </w:r>
      <w:r>
        <w:t>imeline for ongoing assessment activity</w:t>
      </w:r>
    </w:p>
    <w:p w:rsidR="001E5F1A" w:rsidRDefault="001E5F1A" w:rsidP="001E5F1A">
      <w:pPr>
        <w:spacing w:after="0"/>
      </w:pPr>
    </w:p>
    <w:p w:rsidR="001E5F1A" w:rsidRDefault="001E5F1A" w:rsidP="001E5F1A">
      <w:pPr>
        <w:spacing w:after="0"/>
      </w:pPr>
      <w:r>
        <w:rPr>
          <w:u w:val="single"/>
        </w:rPr>
        <w:t>Nominating Process</w:t>
      </w:r>
    </w:p>
    <w:p w:rsidR="001E5F1A" w:rsidRDefault="001E5F1A" w:rsidP="001E5F1A">
      <w:pPr>
        <w:spacing w:after="0"/>
      </w:pPr>
      <w:r>
        <w:t>Self-Nomination</w:t>
      </w:r>
    </w:p>
    <w:p w:rsidR="001E5F1A" w:rsidRDefault="001E5F1A" w:rsidP="001E5F1A">
      <w:pPr>
        <w:spacing w:after="0"/>
      </w:pPr>
      <w:r>
        <w:t>Nominated by others</w:t>
      </w:r>
    </w:p>
    <w:p w:rsidR="001E5F1A" w:rsidRDefault="001E5F1A" w:rsidP="001E5F1A">
      <w:pPr>
        <w:spacing w:after="0"/>
      </w:pPr>
    </w:p>
    <w:p w:rsidR="001E5F1A" w:rsidRDefault="001E5F1A" w:rsidP="001E5F1A">
      <w:pPr>
        <w:spacing w:after="0"/>
      </w:pPr>
      <w:r>
        <w:t>Nomination applications will be received by March 1 each year.  Materials will be vetted through the</w:t>
      </w:r>
      <w:r w:rsidR="00D40296">
        <w:t xml:space="preserve"> Office of Outcomes Assessment </w:t>
      </w:r>
      <w:r>
        <w:t xml:space="preserve">for completeness before forwarding to an </w:t>
      </w:r>
      <w:r w:rsidR="00D40296">
        <w:t xml:space="preserve">external  </w:t>
      </w:r>
      <w:r>
        <w:t xml:space="preserve"> reviewer.</w:t>
      </w:r>
    </w:p>
    <w:sectPr w:rsidR="001E5F1A" w:rsidSect="00EC00C7">
      <w:headerReference w:type="default" r:id="rId9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BD" w:rsidRDefault="00D271BD" w:rsidP="00EC00C7">
      <w:pPr>
        <w:spacing w:after="0" w:line="240" w:lineRule="auto"/>
      </w:pPr>
      <w:r>
        <w:separator/>
      </w:r>
    </w:p>
  </w:endnote>
  <w:endnote w:type="continuationSeparator" w:id="0">
    <w:p w:rsidR="00D271BD" w:rsidRDefault="00D271BD" w:rsidP="00EC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BD" w:rsidRDefault="00D271BD" w:rsidP="00EC00C7">
      <w:pPr>
        <w:spacing w:after="0" w:line="240" w:lineRule="auto"/>
      </w:pPr>
      <w:r>
        <w:separator/>
      </w:r>
    </w:p>
  </w:footnote>
  <w:footnote w:type="continuationSeparator" w:id="0">
    <w:p w:rsidR="00D271BD" w:rsidRDefault="00D271BD" w:rsidP="00EC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C7" w:rsidRDefault="00CA0891">
    <w:pPr>
      <w:pStyle w:val="Header"/>
    </w:pPr>
    <w:r>
      <w:rPr>
        <w:noProof/>
      </w:rPr>
      <w:drawing>
        <wp:inline distT="0" distB="0" distL="0" distR="0" wp14:anchorId="357248A9" wp14:editId="7C5A4918">
          <wp:extent cx="2114550" cy="514350"/>
          <wp:effectExtent l="0" t="0" r="0" b="0"/>
          <wp:docPr id="1" name="Picture 1" descr="Description: Description: Description: Description: cid:3429267905_12699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escription: Description: Description: cid:3429267905_12699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4135"/>
    <w:multiLevelType w:val="hybridMultilevel"/>
    <w:tmpl w:val="89502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6C83"/>
    <w:multiLevelType w:val="hybridMultilevel"/>
    <w:tmpl w:val="74AEC0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4"/>
    <w:rsid w:val="00053BF5"/>
    <w:rsid w:val="000C5DAA"/>
    <w:rsid w:val="000D5255"/>
    <w:rsid w:val="001550A0"/>
    <w:rsid w:val="001E5F1A"/>
    <w:rsid w:val="002F06A0"/>
    <w:rsid w:val="00383B7F"/>
    <w:rsid w:val="0045439E"/>
    <w:rsid w:val="004E735F"/>
    <w:rsid w:val="005363B7"/>
    <w:rsid w:val="00555C11"/>
    <w:rsid w:val="0059613E"/>
    <w:rsid w:val="0061601B"/>
    <w:rsid w:val="00666D35"/>
    <w:rsid w:val="007D2368"/>
    <w:rsid w:val="008F0C2F"/>
    <w:rsid w:val="00987371"/>
    <w:rsid w:val="00AC5BD3"/>
    <w:rsid w:val="00B72450"/>
    <w:rsid w:val="00CA0891"/>
    <w:rsid w:val="00D271BD"/>
    <w:rsid w:val="00D40296"/>
    <w:rsid w:val="00DC04D7"/>
    <w:rsid w:val="00EB3264"/>
    <w:rsid w:val="00E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5F"/>
    <w:pPr>
      <w:ind w:left="720"/>
      <w:contextualSpacing/>
    </w:pPr>
  </w:style>
  <w:style w:type="table" w:styleId="TableGrid">
    <w:name w:val="Table Grid"/>
    <w:basedOn w:val="TableNormal"/>
    <w:uiPriority w:val="59"/>
    <w:rsid w:val="001E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C7"/>
  </w:style>
  <w:style w:type="paragraph" w:styleId="Footer">
    <w:name w:val="footer"/>
    <w:basedOn w:val="Normal"/>
    <w:link w:val="FooterChar"/>
    <w:uiPriority w:val="99"/>
    <w:unhideWhenUsed/>
    <w:rsid w:val="00EC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5F"/>
    <w:pPr>
      <w:ind w:left="720"/>
      <w:contextualSpacing/>
    </w:pPr>
  </w:style>
  <w:style w:type="table" w:styleId="TableGrid">
    <w:name w:val="Table Grid"/>
    <w:basedOn w:val="TableNormal"/>
    <w:uiPriority w:val="59"/>
    <w:rsid w:val="001E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C7"/>
  </w:style>
  <w:style w:type="paragraph" w:styleId="Footer">
    <w:name w:val="footer"/>
    <w:basedOn w:val="Normal"/>
    <w:link w:val="FooterChar"/>
    <w:uiPriority w:val="99"/>
    <w:unhideWhenUsed/>
    <w:rsid w:val="00EC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2EF0-BEC3-44D2-A419-23BB7C37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Community College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sbarre13</dc:creator>
  <cp:lastModifiedBy>sbarre13</cp:lastModifiedBy>
  <cp:revision>2</cp:revision>
  <dcterms:created xsi:type="dcterms:W3CDTF">2013-09-17T20:23:00Z</dcterms:created>
  <dcterms:modified xsi:type="dcterms:W3CDTF">2013-09-17T20:23:00Z</dcterms:modified>
</cp:coreProperties>
</file>